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34" w:rsidRPr="005D501D" w:rsidRDefault="00B55C34" w:rsidP="00B55C3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5D501D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资源与环境科学学院</w:t>
      </w:r>
      <w:r w:rsidR="00327EB9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2017</w:t>
      </w:r>
      <w:r w:rsidR="00833E06" w:rsidRPr="005D501D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年接收推荐免试研究生</w:t>
      </w:r>
      <w:r w:rsidRPr="005D501D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招生目录</w:t>
      </w:r>
    </w:p>
    <w:p w:rsidR="00B55C34" w:rsidRPr="00B55C34" w:rsidRDefault="00B55C34" w:rsidP="00B55C34">
      <w:pPr>
        <w:widowControl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55C3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  </w:t>
      </w:r>
    </w:p>
    <w:tbl>
      <w:tblPr>
        <w:tblW w:w="8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0"/>
      </w:tblGrid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53C" w:rsidRPr="005D501D" w:rsidRDefault="0054253C" w:rsidP="00B55C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5D501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学院、专业、研究方向</w:t>
            </w:r>
            <w:r w:rsidRPr="005D501D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D501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代码及名称</w:t>
            </w:r>
            <w:r w:rsidRPr="005D501D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54253C" w:rsidRPr="00B55C34" w:rsidTr="0054253C">
        <w:trPr>
          <w:trHeight w:val="516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B9" w:rsidRPr="00327EB9" w:rsidRDefault="0054253C" w:rsidP="00B55C34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微软雅黑" w:eastAsia="微软雅黑" w:hAnsi="微软雅黑" w:cs="宋体" w:hint="eastAsia"/>
                <w:b/>
                <w:color w:val="333333"/>
                <w:kern w:val="36"/>
                <w:sz w:val="24"/>
                <w:szCs w:val="24"/>
              </w:rPr>
            </w:pPr>
            <w:r w:rsidRPr="005617E2">
              <w:rPr>
                <w:rFonts w:ascii="微软雅黑" w:eastAsia="微软雅黑" w:hAnsi="微软雅黑" w:cs="宋体" w:hint="eastAsia"/>
                <w:b/>
                <w:color w:val="333333"/>
                <w:kern w:val="36"/>
                <w:sz w:val="24"/>
                <w:szCs w:val="24"/>
              </w:rPr>
              <w:t xml:space="preserve">205资源与环境科学学院（68778676） </w:t>
            </w:r>
          </w:p>
        </w:tc>
      </w:tr>
      <w:tr w:rsidR="0054253C" w:rsidRPr="00B55C34" w:rsidTr="0054253C">
        <w:trPr>
          <w:trHeight w:val="538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617E2" w:rsidRDefault="0054253C" w:rsidP="00B55C34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617E2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 xml:space="preserve">学术学位 </w:t>
            </w:r>
          </w:p>
        </w:tc>
      </w:tr>
      <w:tr w:rsidR="0054253C" w:rsidRPr="00B55C34" w:rsidTr="0054253C">
        <w:trPr>
          <w:trHeight w:val="560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617E2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617E2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>070501</w:t>
            </w:r>
            <w:r w:rsidRPr="005617E2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 xml:space="preserve">自然地理学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气候变化及其环境效应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流域水资源与水环境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土壤</w:t>
            </w:r>
            <w:proofErr w:type="gramStart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碳分析</w:t>
            </w:r>
            <w:proofErr w:type="gramEnd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与评价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自然资源利用与优化决策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数字地貌系统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资源与环境遥感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rPr>
          <w:trHeight w:val="516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070502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人文地理学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经济地理与区域发展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城市地理与城市研究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城乡规划与管理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地理建模与</w:t>
            </w: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GIS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文化地理与制图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070503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地图学与地理信息系统 </w:t>
            </w:r>
          </w:p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地理信息系统的软件开发与工程应用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地理信息可视化与虚拟现实技术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数字地图工程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数字区域与数字城市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海量空间数据存取技术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对地观测技术在</w:t>
            </w: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GIS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中的应用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地理信息科学理论及其应用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lastRenderedPageBreak/>
              <w:t>0705Z1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资源环境监测与规划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资源环境调查与监测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资源环境评价与预警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资源环境规划与调控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资源环境管理与决策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rPr>
          <w:trHeight w:val="682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077601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环境科学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环境生物学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环境规划与管理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生物质资源化学生物学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清洁环境电化学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全球变化及区域响应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081603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地图制图学与地理信息工程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数字地图制图理论与技术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电子地图设计与应用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网络地图工程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空间信息分析与应用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地图自动综合与多尺度表达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多源地</w:t>
            </w:r>
            <w:proofErr w:type="gramStart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图数据</w:t>
            </w:r>
            <w:proofErr w:type="gramEnd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集成与更新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遥感综合制图理论与技术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GIS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遥感图像处理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lastRenderedPageBreak/>
              <w:t>083002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环境工程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01水污染控制工程</w:t>
            </w:r>
          </w:p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02大气污染控制工程</w:t>
            </w:r>
          </w:p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03固体废物资源化</w:t>
            </w:r>
          </w:p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04环境修复技术</w:t>
            </w:r>
          </w:p>
          <w:p w:rsidR="009F220F" w:rsidRPr="009F220F" w:rsidRDefault="009F220F" w:rsidP="009F220F">
            <w:pPr>
              <w:widowControl/>
              <w:tabs>
                <w:tab w:val="left" w:pos="2130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05环境材料</w:t>
            </w:r>
            <w:r w:rsidRPr="009F220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ab/>
            </w:r>
          </w:p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06区域大气污染与气候变化</w:t>
            </w:r>
          </w:p>
          <w:p w:rsidR="0054253C" w:rsidRPr="00B55C34" w:rsidRDefault="009F220F" w:rsidP="009F22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07资源高效循环利用技术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120405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土地资源管理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土地信息系统与土地信息工程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现代地籍理论与方法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土地资源评价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土地利用与可持续发展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土地政策与法规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土地资产与土地市场管理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房地产经济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4253C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 xml:space="preserve">专业学位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4253C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085215</w:t>
            </w:r>
            <w:r w:rsidRPr="0054253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测绘工程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地理信息系统工程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地图制图及生产自动化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地籍测量与土地信息系统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国土资源与管理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4253C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lastRenderedPageBreak/>
              <w:t>085229</w:t>
            </w:r>
            <w:r w:rsidRPr="0054253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环境工程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水污染控制技术及应用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大气污染控制技术及应用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固体废物处理技术及应用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土壤污染修复技术及应用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资源循环利用技术及应用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环境生物技术及应用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腐蚀防护与环境电化学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环境监测及风险评价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环境监察与监理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环境保护管理及生态恢复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F291F" w:rsidRPr="00B55C34" w:rsidRDefault="00327EB9" w:rsidP="00327EB9">
      <w:pPr>
        <w:ind w:firstLineChars="250" w:firstLine="525"/>
      </w:pPr>
      <w:bookmarkStart w:id="0" w:name="_GoBack"/>
      <w:bookmarkEnd w:id="0"/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凡按规定可接受应届本科毕业生报考的学科（类别）、专业（领域）均可接收推免生（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含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全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日制研究生与非全日制研究生，非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全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日制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研究生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招生计划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学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校暂未定，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一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旦确定会公布在网上。）</w:t>
      </w:r>
    </w:p>
    <w:sectPr w:rsidR="002F291F" w:rsidRPr="00B5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4"/>
    <w:rsid w:val="002F291F"/>
    <w:rsid w:val="00327EB9"/>
    <w:rsid w:val="0054253C"/>
    <w:rsid w:val="005617E2"/>
    <w:rsid w:val="005D501D"/>
    <w:rsid w:val="00833E06"/>
    <w:rsid w:val="009F220F"/>
    <w:rsid w:val="00B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0D461-A1EA-4D32-A81B-23DFD22ECC0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7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176</Words>
  <Characters>1005</Characters>
  <Application>Microsoft Office Word</Application>
  <DocSecurity>0</DocSecurity>
  <Lines>8</Lines>
  <Paragraphs>2</Paragraphs>
  <ScaleCrop>false</ScaleCrop>
  <Company>XiTongPan.Com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Administrator</cp:lastModifiedBy>
  <cp:revision>7</cp:revision>
  <dcterms:created xsi:type="dcterms:W3CDTF">2015-09-09T02:57:00Z</dcterms:created>
  <dcterms:modified xsi:type="dcterms:W3CDTF">2016-09-19T05:07:00Z</dcterms:modified>
</cp:coreProperties>
</file>